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5EA15" w14:textId="77777777" w:rsidR="00EF3B4D" w:rsidRPr="00EA236C" w:rsidRDefault="00EF3B4D" w:rsidP="00EF3B4D">
      <w:pPr>
        <w:rPr>
          <w:b/>
          <w:sz w:val="28"/>
          <w:szCs w:val="28"/>
        </w:rPr>
      </w:pPr>
      <w:r w:rsidRPr="00EA236C">
        <w:rPr>
          <w:b/>
          <w:sz w:val="28"/>
          <w:szCs w:val="28"/>
        </w:rPr>
        <w:t>Grange Prestonfield Community Council (GPCC)</w:t>
      </w:r>
    </w:p>
    <w:p w14:paraId="67322AD4" w14:textId="77777777" w:rsidR="00EF3B4D" w:rsidRDefault="00EF3B4D" w:rsidP="00EF3B4D">
      <w:pPr>
        <w:rPr>
          <w:sz w:val="24"/>
          <w:szCs w:val="24"/>
        </w:rPr>
      </w:pPr>
      <w:r>
        <w:rPr>
          <w:b/>
          <w:sz w:val="24"/>
          <w:szCs w:val="24"/>
        </w:rPr>
        <w:t>Ken Robertson</w:t>
      </w:r>
    </w:p>
    <w:p w14:paraId="0AA1E2F5" w14:textId="51B666E7" w:rsidR="00EF3B4D" w:rsidRDefault="00EF3B4D" w:rsidP="00EF3B4D">
      <w:pPr>
        <w:rPr>
          <w:b/>
          <w:sz w:val="24"/>
          <w:szCs w:val="24"/>
        </w:rPr>
      </w:pPr>
      <w:r w:rsidRPr="007E6580">
        <w:rPr>
          <w:b/>
          <w:sz w:val="24"/>
          <w:szCs w:val="24"/>
        </w:rPr>
        <w:t>Report on EACC Meeting</w:t>
      </w:r>
      <w:r>
        <w:rPr>
          <w:b/>
          <w:sz w:val="24"/>
          <w:szCs w:val="24"/>
        </w:rPr>
        <w:t>, Zoom, 17 February 2022</w:t>
      </w:r>
    </w:p>
    <w:p w14:paraId="2CE0D46C" w14:textId="37487E0F" w:rsidR="005F317A" w:rsidRPr="007A58D2" w:rsidRDefault="00EF3B4D" w:rsidP="00EF3B4D">
      <w:pPr>
        <w:spacing w:after="0"/>
        <w:rPr>
          <w:b/>
          <w:bCs/>
          <w:sz w:val="24"/>
          <w:szCs w:val="24"/>
        </w:rPr>
      </w:pPr>
      <w:r w:rsidRPr="007A58D2">
        <w:rPr>
          <w:b/>
          <w:bCs/>
          <w:sz w:val="24"/>
          <w:szCs w:val="24"/>
        </w:rPr>
        <w:t xml:space="preserve">Agenda Item 1: EGM to pass the revised EACC Constitution (previously revised 2015). </w:t>
      </w:r>
    </w:p>
    <w:p w14:paraId="7318D58B" w14:textId="3D0A1E53" w:rsidR="00EF3B4D" w:rsidRPr="007A58D2" w:rsidRDefault="00EF3B4D" w:rsidP="001E26A3">
      <w:pPr>
        <w:spacing w:after="0"/>
        <w:rPr>
          <w:sz w:val="24"/>
          <w:szCs w:val="24"/>
        </w:rPr>
      </w:pPr>
      <w:r w:rsidRPr="007A58D2">
        <w:rPr>
          <w:sz w:val="24"/>
          <w:szCs w:val="24"/>
        </w:rPr>
        <w:t xml:space="preserve">At our 19 January meeting, GPCC endorsed the updated Constitution – the main feature is a move to a wider ‘Member’s Board’ (from a less formal advisory Steering Group) </w:t>
      </w:r>
      <w:r w:rsidR="001E26A3" w:rsidRPr="007A58D2">
        <w:rPr>
          <w:sz w:val="24"/>
          <w:szCs w:val="24"/>
        </w:rPr>
        <w:t>to give a more evident ‘management structure’ to the EACC as it seeks wider representation within the Edinburgh Partnership body.</w:t>
      </w:r>
    </w:p>
    <w:p w14:paraId="7AD5DBC5" w14:textId="73C371EF" w:rsidR="001E26A3" w:rsidRPr="007A58D2" w:rsidRDefault="001E26A3" w:rsidP="001E26A3">
      <w:pPr>
        <w:pStyle w:val="BodyText"/>
      </w:pPr>
      <w:r w:rsidRPr="007A58D2">
        <w:t xml:space="preserve">The process was checked at the EACC 20 January meeting. Approval was </w:t>
      </w:r>
      <w:r w:rsidR="00B22D90" w:rsidRPr="007A58D2">
        <w:t xml:space="preserve">granted </w:t>
      </w:r>
      <w:r w:rsidRPr="007A58D2">
        <w:t xml:space="preserve">over the course of long discussion </w:t>
      </w:r>
      <w:r w:rsidR="00B22D90" w:rsidRPr="007A58D2">
        <w:t xml:space="preserve">subject to </w:t>
      </w:r>
      <w:r w:rsidRPr="007A58D2">
        <w:t xml:space="preserve">revision of size of </w:t>
      </w:r>
      <w:r w:rsidR="006D3A9A" w:rsidRPr="007A58D2">
        <w:t xml:space="preserve">the </w:t>
      </w:r>
      <w:r w:rsidRPr="007A58D2">
        <w:t xml:space="preserve">Members Board (now </w:t>
      </w:r>
      <w:r w:rsidR="00B22D90" w:rsidRPr="007A58D2">
        <w:t xml:space="preserve">EACC </w:t>
      </w:r>
      <w:r w:rsidRPr="007A58D2">
        <w:t xml:space="preserve">Office Bearers plus from 5 </w:t>
      </w:r>
      <w:r w:rsidR="006D3A9A" w:rsidRPr="007A58D2">
        <w:t xml:space="preserve">up </w:t>
      </w:r>
      <w:r w:rsidRPr="007A58D2">
        <w:t xml:space="preserve">to 12 Community Councillors) and a cap of </w:t>
      </w:r>
      <w:r w:rsidR="00B22D90" w:rsidRPr="007A58D2">
        <w:t xml:space="preserve">5, approved, </w:t>
      </w:r>
      <w:r w:rsidRPr="007A58D2">
        <w:t>co-opted appointments.</w:t>
      </w:r>
    </w:p>
    <w:p w14:paraId="02369C0D" w14:textId="0726FA1D" w:rsidR="00180E48" w:rsidRPr="007A58D2" w:rsidRDefault="00180E48" w:rsidP="001E26A3">
      <w:pPr>
        <w:spacing w:after="0"/>
        <w:rPr>
          <w:sz w:val="24"/>
          <w:szCs w:val="24"/>
        </w:rPr>
      </w:pPr>
      <w:r w:rsidRPr="007A58D2">
        <w:rPr>
          <w:sz w:val="24"/>
          <w:szCs w:val="24"/>
        </w:rPr>
        <w:t xml:space="preserve">With the </w:t>
      </w:r>
      <w:r w:rsidR="00B22D90" w:rsidRPr="007A58D2">
        <w:rPr>
          <w:sz w:val="24"/>
          <w:szCs w:val="24"/>
        </w:rPr>
        <w:t>revisions</w:t>
      </w:r>
      <w:r w:rsidRPr="007A58D2">
        <w:rPr>
          <w:sz w:val="24"/>
          <w:szCs w:val="24"/>
        </w:rPr>
        <w:t xml:space="preserve"> in place, the new document was fully endorsed at this meeting. </w:t>
      </w:r>
    </w:p>
    <w:p w14:paraId="0FB80D74" w14:textId="77777777" w:rsidR="00180E48" w:rsidRPr="007A58D2" w:rsidRDefault="00180E48" w:rsidP="001E26A3">
      <w:pPr>
        <w:spacing w:after="0"/>
        <w:rPr>
          <w:sz w:val="24"/>
          <w:szCs w:val="24"/>
        </w:rPr>
      </w:pPr>
    </w:p>
    <w:p w14:paraId="483A2055" w14:textId="6C0BA735" w:rsidR="001E26A3" w:rsidRPr="007A58D2" w:rsidRDefault="00E86B87" w:rsidP="00744ED8">
      <w:pPr>
        <w:pStyle w:val="Heading1"/>
      </w:pPr>
      <w:r w:rsidRPr="007A58D2">
        <w:t xml:space="preserve">Agenda Item 2: </w:t>
      </w:r>
      <w:r w:rsidR="001E26A3" w:rsidRPr="007A58D2">
        <w:t xml:space="preserve"> </w:t>
      </w:r>
      <w:r w:rsidR="00744ED8" w:rsidRPr="007A58D2">
        <w:rPr>
          <w:bCs w:val="0"/>
        </w:rPr>
        <w:t>Edinburgh Festivals: The 2030 Vision</w:t>
      </w:r>
    </w:p>
    <w:p w14:paraId="161A9591" w14:textId="52220427" w:rsidR="00744ED8" w:rsidRPr="007A58D2" w:rsidRDefault="00744ED8" w:rsidP="001E26A3">
      <w:pPr>
        <w:spacing w:after="0"/>
        <w:rPr>
          <w:sz w:val="24"/>
          <w:szCs w:val="24"/>
        </w:rPr>
      </w:pPr>
      <w:r w:rsidRPr="007A58D2">
        <w:rPr>
          <w:sz w:val="24"/>
          <w:szCs w:val="24"/>
        </w:rPr>
        <w:t xml:space="preserve">Julia Amour </w:t>
      </w:r>
      <w:r w:rsidR="00F74BA6" w:rsidRPr="007A58D2">
        <w:rPr>
          <w:sz w:val="24"/>
          <w:szCs w:val="24"/>
        </w:rPr>
        <w:t xml:space="preserve">(JA) </w:t>
      </w:r>
      <w:r w:rsidRPr="007A58D2">
        <w:rPr>
          <w:sz w:val="24"/>
          <w:szCs w:val="24"/>
        </w:rPr>
        <w:t>of Festivals Edinburgh led a presentation on how the wide Festival community sees the programme and calendar being rebuilt to new standards, post-Covid and into the challenging decade ahead. (Donald Smith of the Scottish Storytelling Centre and Shona McCarthy of the Fringe Society also attended.)</w:t>
      </w:r>
    </w:p>
    <w:p w14:paraId="001AE4A0" w14:textId="58246015" w:rsidR="00744ED8" w:rsidRPr="007A58D2" w:rsidRDefault="00744ED8" w:rsidP="001E26A3">
      <w:pPr>
        <w:spacing w:after="0"/>
        <w:rPr>
          <w:sz w:val="24"/>
          <w:szCs w:val="24"/>
        </w:rPr>
      </w:pPr>
      <w:r w:rsidRPr="007A58D2">
        <w:rPr>
          <w:sz w:val="24"/>
          <w:szCs w:val="24"/>
        </w:rPr>
        <w:t xml:space="preserve">Slides </w:t>
      </w:r>
      <w:r w:rsidR="009712BC" w:rsidRPr="007A58D2">
        <w:rPr>
          <w:sz w:val="24"/>
          <w:szCs w:val="24"/>
        </w:rPr>
        <w:t xml:space="preserve">on the </w:t>
      </w:r>
      <w:r w:rsidR="009712BC" w:rsidRPr="007A58D2">
        <w:rPr>
          <w:i/>
          <w:iCs/>
          <w:sz w:val="24"/>
          <w:szCs w:val="24"/>
        </w:rPr>
        <w:t>2030 Sustainable Festival City Vision</w:t>
      </w:r>
      <w:r w:rsidR="009712BC" w:rsidRPr="007A58D2">
        <w:rPr>
          <w:sz w:val="24"/>
          <w:szCs w:val="24"/>
        </w:rPr>
        <w:t xml:space="preserve"> </w:t>
      </w:r>
      <w:r w:rsidRPr="007A58D2">
        <w:rPr>
          <w:sz w:val="24"/>
          <w:szCs w:val="24"/>
        </w:rPr>
        <w:t xml:space="preserve">are available on request, but they centre on </w:t>
      </w:r>
      <w:r w:rsidR="00F74BA6" w:rsidRPr="007A58D2">
        <w:rPr>
          <w:sz w:val="24"/>
          <w:szCs w:val="24"/>
        </w:rPr>
        <w:t>‘renaissance’ and a</w:t>
      </w:r>
      <w:r w:rsidRPr="007A58D2">
        <w:rPr>
          <w:sz w:val="24"/>
          <w:szCs w:val="24"/>
        </w:rPr>
        <w:t xml:space="preserve"> commitment to </w:t>
      </w:r>
      <w:r w:rsidR="00F74BA6" w:rsidRPr="007A58D2">
        <w:rPr>
          <w:sz w:val="24"/>
          <w:szCs w:val="24"/>
        </w:rPr>
        <w:t>eight ‘vision principles’, set out here:</w:t>
      </w:r>
    </w:p>
    <w:p w14:paraId="7DAE2B9A" w14:textId="6269AFFB" w:rsidR="00F74BA6" w:rsidRPr="007A58D2" w:rsidRDefault="00F74BA6" w:rsidP="001E26A3">
      <w:pPr>
        <w:spacing w:after="0"/>
        <w:rPr>
          <w:sz w:val="24"/>
          <w:szCs w:val="24"/>
        </w:rPr>
      </w:pPr>
    </w:p>
    <w:p w14:paraId="00B3823C" w14:textId="22086496" w:rsidR="00744ED8" w:rsidRPr="007A58D2" w:rsidRDefault="00744ED8" w:rsidP="00F74BA6">
      <w:pPr>
        <w:spacing w:after="0"/>
        <w:rPr>
          <w:i/>
          <w:iCs/>
          <w:sz w:val="24"/>
          <w:szCs w:val="24"/>
        </w:rPr>
      </w:pPr>
      <w:r w:rsidRPr="007A58D2">
        <w:rPr>
          <w:i/>
          <w:iCs/>
          <w:sz w:val="24"/>
          <w:szCs w:val="24"/>
        </w:rPr>
        <w:t>First four proposed vision principles - Festivals leading on:</w:t>
      </w:r>
    </w:p>
    <w:p w14:paraId="0197D94B" w14:textId="64942392" w:rsidR="00744ED8" w:rsidRPr="007A58D2" w:rsidRDefault="00744ED8" w:rsidP="00F74BA6">
      <w:pPr>
        <w:spacing w:after="0"/>
        <w:rPr>
          <w:i/>
          <w:iCs/>
          <w:sz w:val="24"/>
          <w:szCs w:val="24"/>
        </w:rPr>
      </w:pPr>
      <w:r w:rsidRPr="007A58D2">
        <w:rPr>
          <w:i/>
          <w:iCs/>
          <w:sz w:val="24"/>
          <w:szCs w:val="24"/>
        </w:rPr>
        <w:t>Global solidarity, connecting local and global</w:t>
      </w:r>
    </w:p>
    <w:p w14:paraId="3977CD24" w14:textId="2EE369A3" w:rsidR="00744ED8" w:rsidRPr="007A58D2" w:rsidRDefault="00744ED8" w:rsidP="009712BC">
      <w:pPr>
        <w:pStyle w:val="Heading2"/>
        <w:rPr>
          <w:sz w:val="24"/>
          <w:szCs w:val="24"/>
        </w:rPr>
      </w:pPr>
      <w:r w:rsidRPr="007A58D2">
        <w:rPr>
          <w:sz w:val="24"/>
          <w:szCs w:val="24"/>
        </w:rPr>
        <w:t>Creating inspiring offers for everyone</w:t>
      </w:r>
    </w:p>
    <w:p w14:paraId="4405BA93" w14:textId="78014C5C" w:rsidR="00744ED8" w:rsidRPr="007A58D2" w:rsidRDefault="00744ED8" w:rsidP="00F74BA6">
      <w:pPr>
        <w:spacing w:after="0"/>
        <w:rPr>
          <w:i/>
          <w:iCs/>
          <w:sz w:val="24"/>
          <w:szCs w:val="24"/>
        </w:rPr>
      </w:pPr>
      <w:r w:rsidRPr="007A58D2">
        <w:rPr>
          <w:i/>
          <w:iCs/>
          <w:sz w:val="24"/>
          <w:szCs w:val="24"/>
        </w:rPr>
        <w:t>Providing valuable skills and work</w:t>
      </w:r>
    </w:p>
    <w:p w14:paraId="2AD3787D" w14:textId="1992C5C2" w:rsidR="00744ED8" w:rsidRPr="007A58D2" w:rsidRDefault="00744ED8" w:rsidP="00F74BA6">
      <w:pPr>
        <w:spacing w:after="0"/>
        <w:rPr>
          <w:i/>
          <w:iCs/>
          <w:sz w:val="24"/>
          <w:szCs w:val="24"/>
        </w:rPr>
      </w:pPr>
      <w:r w:rsidRPr="007A58D2">
        <w:rPr>
          <w:i/>
          <w:iCs/>
          <w:sz w:val="24"/>
          <w:szCs w:val="24"/>
        </w:rPr>
        <w:t>Finding common purpose with city partners</w:t>
      </w:r>
    </w:p>
    <w:p w14:paraId="6A71C2E6" w14:textId="3D15CD29" w:rsidR="00744ED8" w:rsidRPr="007A58D2" w:rsidRDefault="00744ED8" w:rsidP="00F74BA6">
      <w:pPr>
        <w:spacing w:after="0"/>
        <w:rPr>
          <w:i/>
          <w:iCs/>
          <w:sz w:val="24"/>
          <w:szCs w:val="24"/>
        </w:rPr>
      </w:pPr>
      <w:r w:rsidRPr="007A58D2">
        <w:rPr>
          <w:i/>
          <w:iCs/>
          <w:sz w:val="24"/>
          <w:szCs w:val="24"/>
        </w:rPr>
        <w:t>  </w:t>
      </w:r>
    </w:p>
    <w:p w14:paraId="294EDA02" w14:textId="6EBE0E66" w:rsidR="00744ED8" w:rsidRPr="007A58D2" w:rsidRDefault="00744ED8" w:rsidP="00F74BA6">
      <w:pPr>
        <w:spacing w:after="0"/>
        <w:rPr>
          <w:i/>
          <w:iCs/>
          <w:sz w:val="24"/>
          <w:szCs w:val="24"/>
        </w:rPr>
      </w:pPr>
      <w:r w:rsidRPr="007A58D2">
        <w:rPr>
          <w:i/>
          <w:iCs/>
          <w:sz w:val="24"/>
          <w:szCs w:val="24"/>
        </w:rPr>
        <w:t>Second four pillars: Festival City partners leading on:</w:t>
      </w:r>
    </w:p>
    <w:p w14:paraId="510E3A25" w14:textId="02D98D23" w:rsidR="00744ED8" w:rsidRPr="007A58D2" w:rsidRDefault="00744ED8" w:rsidP="00F74BA6">
      <w:pPr>
        <w:spacing w:after="0"/>
        <w:rPr>
          <w:i/>
          <w:iCs/>
          <w:sz w:val="24"/>
          <w:szCs w:val="24"/>
        </w:rPr>
      </w:pPr>
      <w:r w:rsidRPr="007A58D2">
        <w:rPr>
          <w:i/>
          <w:iCs/>
          <w:sz w:val="24"/>
          <w:szCs w:val="24"/>
        </w:rPr>
        <w:t>People-centred spaces</w:t>
      </w:r>
    </w:p>
    <w:p w14:paraId="29D978DB" w14:textId="60C8FAF7" w:rsidR="00744ED8" w:rsidRPr="007A58D2" w:rsidRDefault="00744ED8" w:rsidP="00F74BA6">
      <w:pPr>
        <w:spacing w:after="0"/>
        <w:rPr>
          <w:i/>
          <w:iCs/>
          <w:sz w:val="24"/>
          <w:szCs w:val="24"/>
        </w:rPr>
      </w:pPr>
      <w:r w:rsidRPr="007A58D2">
        <w:rPr>
          <w:i/>
          <w:iCs/>
          <w:sz w:val="24"/>
          <w:szCs w:val="24"/>
        </w:rPr>
        <w:t>Sustainable mindsets</w:t>
      </w:r>
    </w:p>
    <w:p w14:paraId="16FE341D" w14:textId="77777777" w:rsidR="00744ED8" w:rsidRPr="007A58D2" w:rsidRDefault="00744ED8" w:rsidP="00F74BA6">
      <w:pPr>
        <w:spacing w:after="0"/>
        <w:rPr>
          <w:i/>
          <w:iCs/>
          <w:sz w:val="24"/>
          <w:szCs w:val="24"/>
        </w:rPr>
      </w:pPr>
      <w:r w:rsidRPr="007A58D2">
        <w:rPr>
          <w:i/>
          <w:iCs/>
          <w:sz w:val="24"/>
          <w:szCs w:val="24"/>
        </w:rPr>
        <w:t>Agile infrastructure</w:t>
      </w:r>
    </w:p>
    <w:p w14:paraId="31220C1C" w14:textId="72E2C308" w:rsidR="00744ED8" w:rsidRPr="007A58D2" w:rsidRDefault="00744ED8" w:rsidP="00F74BA6">
      <w:pPr>
        <w:pStyle w:val="Heading2"/>
        <w:rPr>
          <w:sz w:val="24"/>
          <w:szCs w:val="24"/>
        </w:rPr>
      </w:pPr>
      <w:r w:rsidRPr="007A58D2">
        <w:rPr>
          <w:sz w:val="24"/>
          <w:szCs w:val="24"/>
        </w:rPr>
        <w:t>Low carbon systems</w:t>
      </w:r>
    </w:p>
    <w:p w14:paraId="0060EE3D" w14:textId="3EF3A576" w:rsidR="00F74BA6" w:rsidRPr="007A58D2" w:rsidRDefault="00F74BA6" w:rsidP="00F74BA6">
      <w:pPr>
        <w:spacing w:after="0"/>
        <w:rPr>
          <w:sz w:val="24"/>
          <w:szCs w:val="24"/>
        </w:rPr>
      </w:pPr>
    </w:p>
    <w:p w14:paraId="241F6DF2" w14:textId="7E062016" w:rsidR="00F74BA6" w:rsidRPr="007A58D2" w:rsidRDefault="00F74BA6" w:rsidP="00F74BA6">
      <w:pPr>
        <w:spacing w:after="0"/>
        <w:rPr>
          <w:sz w:val="24"/>
          <w:szCs w:val="24"/>
        </w:rPr>
      </w:pPr>
      <w:r w:rsidRPr="007A58D2">
        <w:rPr>
          <w:sz w:val="24"/>
          <w:szCs w:val="24"/>
        </w:rPr>
        <w:t xml:space="preserve">The central contention is that the ‘Festivals’ help define the city and take it to a world stage. The counterclaim is that (in the years up to Covid especially) they overwhelm the city, its residents and its infrastructure and that the ‘benefits’ are exaggerated and the true costs hidden. </w:t>
      </w:r>
    </w:p>
    <w:p w14:paraId="4704EFB2" w14:textId="77777777" w:rsidR="009712BC" w:rsidRPr="007A58D2" w:rsidRDefault="00F74BA6" w:rsidP="009712BC">
      <w:pPr>
        <w:spacing w:after="0"/>
        <w:rPr>
          <w:sz w:val="24"/>
          <w:szCs w:val="24"/>
        </w:rPr>
      </w:pPr>
      <w:r w:rsidRPr="007A58D2">
        <w:rPr>
          <w:sz w:val="24"/>
          <w:szCs w:val="24"/>
        </w:rPr>
        <w:t xml:space="preserve">JA suggested the recent Edinburgh University report </w:t>
      </w:r>
      <w:r w:rsidR="009712BC" w:rsidRPr="007A58D2">
        <w:rPr>
          <w:sz w:val="24"/>
          <w:szCs w:val="24"/>
        </w:rPr>
        <w:t xml:space="preserve">‘Mapping Cultural Dispersal’ was a welcome landmark on the way to spreading the festival tent and curbing over-crowding. (She also favours the mooted </w:t>
      </w:r>
      <w:r w:rsidR="009712BC" w:rsidRPr="007A58D2">
        <w:rPr>
          <w:i/>
          <w:iCs/>
          <w:sz w:val="24"/>
          <w:szCs w:val="24"/>
        </w:rPr>
        <w:t>Transient Visitor Levy</w:t>
      </w:r>
      <w:r w:rsidR="009712BC" w:rsidRPr="007A58D2">
        <w:rPr>
          <w:sz w:val="24"/>
          <w:szCs w:val="24"/>
        </w:rPr>
        <w:t>.)</w:t>
      </w:r>
    </w:p>
    <w:p w14:paraId="5ADD30D1" w14:textId="4B89F0A1" w:rsidR="009712BC" w:rsidRPr="007A58D2" w:rsidRDefault="009712BC" w:rsidP="009712BC">
      <w:pPr>
        <w:spacing w:after="0"/>
        <w:rPr>
          <w:sz w:val="24"/>
          <w:szCs w:val="24"/>
        </w:rPr>
      </w:pPr>
      <w:r w:rsidRPr="007A58D2">
        <w:rPr>
          <w:sz w:val="24"/>
          <w:szCs w:val="24"/>
        </w:rPr>
        <w:t xml:space="preserve">More importantly, Festivals Edinburgh have a </w:t>
      </w:r>
      <w:r w:rsidRPr="007A58D2">
        <w:rPr>
          <w:i/>
          <w:iCs/>
          <w:sz w:val="24"/>
          <w:szCs w:val="24"/>
        </w:rPr>
        <w:t>Survey Monkey</w:t>
      </w:r>
      <w:r w:rsidRPr="007A58D2">
        <w:rPr>
          <w:sz w:val="24"/>
          <w:szCs w:val="24"/>
        </w:rPr>
        <w:t xml:space="preserve"> questionnaire for community councillors, open until 4 March. Give your opinion here:</w:t>
      </w:r>
    </w:p>
    <w:p w14:paraId="05E12709" w14:textId="29A32FE1" w:rsidR="009712BC" w:rsidRPr="007A58D2" w:rsidRDefault="009712BC" w:rsidP="009712BC">
      <w:pPr>
        <w:spacing w:after="0"/>
        <w:rPr>
          <w:sz w:val="24"/>
          <w:szCs w:val="24"/>
        </w:rPr>
      </w:pPr>
    </w:p>
    <w:p w14:paraId="747099A3" w14:textId="5906BAC6" w:rsidR="009712BC" w:rsidRPr="007A58D2" w:rsidRDefault="009712BC" w:rsidP="009712BC">
      <w:pPr>
        <w:spacing w:after="0"/>
        <w:rPr>
          <w:sz w:val="24"/>
          <w:szCs w:val="24"/>
        </w:rPr>
      </w:pPr>
      <w:hyperlink r:id="rId6" w:history="1">
        <w:r w:rsidRPr="007A58D2">
          <w:rPr>
            <w:rStyle w:val="Hyperlink"/>
            <w:rFonts w:eastAsia="Times New Roman"/>
            <w:sz w:val="24"/>
            <w:szCs w:val="24"/>
          </w:rPr>
          <w:t>https://www.surveymonkey.co.uk/r/PZWPY99</w:t>
        </w:r>
      </w:hyperlink>
    </w:p>
    <w:p w14:paraId="5ABED79C" w14:textId="70733924" w:rsidR="00744ED8" w:rsidRPr="007A58D2" w:rsidRDefault="00744ED8" w:rsidP="001E26A3">
      <w:pPr>
        <w:spacing w:after="0"/>
        <w:rPr>
          <w:sz w:val="24"/>
          <w:szCs w:val="24"/>
        </w:rPr>
      </w:pPr>
    </w:p>
    <w:p w14:paraId="7B774FAC" w14:textId="77777777" w:rsidR="00AA4093" w:rsidRDefault="00AA4093" w:rsidP="001E26A3">
      <w:pPr>
        <w:spacing w:after="0"/>
        <w:rPr>
          <w:b/>
          <w:bCs/>
          <w:sz w:val="24"/>
          <w:szCs w:val="24"/>
        </w:rPr>
      </w:pPr>
    </w:p>
    <w:p w14:paraId="0F6418B6" w14:textId="2B386F0C" w:rsidR="009712BC" w:rsidRPr="007A58D2" w:rsidRDefault="009712BC" w:rsidP="001E26A3">
      <w:pPr>
        <w:spacing w:after="0"/>
        <w:rPr>
          <w:sz w:val="24"/>
          <w:szCs w:val="24"/>
        </w:rPr>
      </w:pPr>
      <w:r w:rsidRPr="007A58D2">
        <w:rPr>
          <w:b/>
          <w:bCs/>
          <w:sz w:val="24"/>
          <w:szCs w:val="24"/>
        </w:rPr>
        <w:lastRenderedPageBreak/>
        <w:t xml:space="preserve">Agenda Item 3: Should EACC declare a </w:t>
      </w:r>
      <w:r w:rsidRPr="007A58D2">
        <w:rPr>
          <w:b/>
          <w:bCs/>
          <w:i/>
          <w:iCs/>
          <w:sz w:val="24"/>
          <w:szCs w:val="24"/>
        </w:rPr>
        <w:t>Climate Emergency</w:t>
      </w:r>
      <w:r w:rsidRPr="007A58D2">
        <w:rPr>
          <w:b/>
          <w:bCs/>
          <w:sz w:val="24"/>
          <w:szCs w:val="24"/>
        </w:rPr>
        <w:t>?</w:t>
      </w:r>
    </w:p>
    <w:p w14:paraId="7BCD0D18" w14:textId="6056F059" w:rsidR="009712BC" w:rsidRPr="007A58D2" w:rsidRDefault="00937875" w:rsidP="007A58D2">
      <w:pPr>
        <w:pStyle w:val="BodyText"/>
      </w:pPr>
      <w:r w:rsidRPr="007A58D2">
        <w:t xml:space="preserve">The prompt to do so comes from Cllr. Adam McVey, Chair, Edinburgh Partnership Board, following a declaration in November 2021 by Merchiston CC. The tone of the discussion recognised climate change as a ‘serious issue’ but noted also that ScotGov and CEC have made the ‘declaration’ on our behalf. A similar declaration by EACC </w:t>
      </w:r>
      <w:r w:rsidR="007A58D2" w:rsidRPr="007A58D2">
        <w:t xml:space="preserve">would be an empty gesture with political overtones, leaving EACC with diminished check on anything CEC might look to introduce down the line by way of ‘emergency measures’. </w:t>
      </w:r>
    </w:p>
    <w:p w14:paraId="024F6186" w14:textId="428F5726" w:rsidR="007A58D2" w:rsidRDefault="007A58D2" w:rsidP="001E26A3">
      <w:pPr>
        <w:spacing w:after="0"/>
        <w:rPr>
          <w:sz w:val="24"/>
          <w:szCs w:val="24"/>
        </w:rPr>
      </w:pPr>
      <w:r w:rsidRPr="007A58D2">
        <w:rPr>
          <w:sz w:val="24"/>
          <w:szCs w:val="24"/>
        </w:rPr>
        <w:t xml:space="preserve">There will be no move by EACC; individual Community Councils can follow Merchiston </w:t>
      </w:r>
      <w:r>
        <w:rPr>
          <w:sz w:val="24"/>
          <w:szCs w:val="24"/>
        </w:rPr>
        <w:t xml:space="preserve">CC </w:t>
      </w:r>
      <w:r w:rsidRPr="007A58D2">
        <w:rPr>
          <w:sz w:val="24"/>
          <w:szCs w:val="24"/>
        </w:rPr>
        <w:t>if they are so minded.</w:t>
      </w:r>
    </w:p>
    <w:p w14:paraId="100F21B4" w14:textId="2DA14DAC" w:rsidR="007A1D89" w:rsidRPr="004F0107" w:rsidRDefault="007A1D89" w:rsidP="001E26A3">
      <w:pPr>
        <w:spacing w:after="0"/>
        <w:rPr>
          <w:i/>
          <w:iCs/>
          <w:sz w:val="24"/>
          <w:szCs w:val="24"/>
        </w:rPr>
      </w:pPr>
      <w:r>
        <w:rPr>
          <w:sz w:val="24"/>
          <w:szCs w:val="24"/>
        </w:rPr>
        <w:t>(</w:t>
      </w:r>
      <w:r w:rsidRPr="004F0107">
        <w:rPr>
          <w:i/>
          <w:iCs/>
          <w:sz w:val="24"/>
          <w:szCs w:val="24"/>
        </w:rPr>
        <w:t xml:space="preserve">The recognition of the challenge, big uncertainty and costs posed by shifts in climate patterns prompted the call that Community Councils should be doing ‘more’ to deliver dependable information and guidance to their residents. My own view is this is a </w:t>
      </w:r>
      <w:r w:rsidR="004F0107">
        <w:rPr>
          <w:i/>
          <w:iCs/>
          <w:sz w:val="24"/>
          <w:szCs w:val="24"/>
        </w:rPr>
        <w:t xml:space="preserve">much </w:t>
      </w:r>
      <w:r w:rsidRPr="004F0107">
        <w:rPr>
          <w:i/>
          <w:iCs/>
          <w:sz w:val="24"/>
          <w:szCs w:val="24"/>
        </w:rPr>
        <w:t xml:space="preserve">more productive way to promote the message than is a ‘declaration’. </w:t>
      </w:r>
    </w:p>
    <w:p w14:paraId="53689B1C" w14:textId="29C8DC65" w:rsidR="007A1D89" w:rsidRPr="007A58D2" w:rsidRDefault="007A1D89" w:rsidP="001E26A3">
      <w:pPr>
        <w:spacing w:after="0"/>
        <w:rPr>
          <w:sz w:val="24"/>
          <w:szCs w:val="24"/>
        </w:rPr>
      </w:pPr>
      <w:r w:rsidRPr="004F0107">
        <w:rPr>
          <w:i/>
          <w:iCs/>
          <w:sz w:val="24"/>
          <w:szCs w:val="24"/>
        </w:rPr>
        <w:t>GPCC has already taken a lead here</w:t>
      </w:r>
      <w:r w:rsidR="004F0107" w:rsidRPr="004F0107">
        <w:rPr>
          <w:i/>
          <w:iCs/>
          <w:sz w:val="24"/>
          <w:szCs w:val="24"/>
        </w:rPr>
        <w:t>, with two informative documents posted to the website in Q4 last year. It’s time for us to develop this theme further. Can we discuss at the 23 February meeting</w:t>
      </w:r>
      <w:r w:rsidR="004F0107">
        <w:rPr>
          <w:sz w:val="24"/>
          <w:szCs w:val="24"/>
        </w:rPr>
        <w:t>??)</w:t>
      </w:r>
    </w:p>
    <w:p w14:paraId="2C553C2D" w14:textId="5CF24431" w:rsidR="007A58D2" w:rsidRPr="007A58D2" w:rsidRDefault="007A58D2" w:rsidP="001E26A3">
      <w:pPr>
        <w:spacing w:after="0"/>
        <w:rPr>
          <w:sz w:val="24"/>
          <w:szCs w:val="24"/>
        </w:rPr>
      </w:pPr>
    </w:p>
    <w:p w14:paraId="32330484" w14:textId="1F93E7E9" w:rsidR="007A58D2" w:rsidRPr="007A58D2" w:rsidRDefault="007A58D2" w:rsidP="007A58D2">
      <w:pPr>
        <w:pStyle w:val="Heading1"/>
        <w:rPr>
          <w:bCs w:val="0"/>
        </w:rPr>
      </w:pPr>
      <w:r w:rsidRPr="007A58D2">
        <w:rPr>
          <w:bCs w:val="0"/>
        </w:rPr>
        <w:t>Agenda Item 4: Edinburgh Low Emission Zone</w:t>
      </w:r>
    </w:p>
    <w:p w14:paraId="083491D1" w14:textId="16597294" w:rsidR="007A58D2" w:rsidRDefault="007A58D2" w:rsidP="003E6F60">
      <w:pPr>
        <w:pStyle w:val="BodyText"/>
      </w:pPr>
      <w:r w:rsidRPr="007A58D2">
        <w:t xml:space="preserve">The </w:t>
      </w:r>
      <w:r>
        <w:t xml:space="preserve">initial proposal </w:t>
      </w:r>
      <w:r w:rsidR="003E6F60">
        <w:t xml:space="preserve">was rejected by CEC in October 2021 on the grounds the zone was too small and left the issue of CO2 emissions unchecked. The unaltered plan returned to be approved by CEC Transport &amp; Environment Committee on 27 January and entered a 28-day statutory period for last objections, with a 1 March deadline. </w:t>
      </w:r>
    </w:p>
    <w:p w14:paraId="008D4D91" w14:textId="788060AE" w:rsidR="003E6F60" w:rsidRDefault="003E6F60" w:rsidP="007A58D2">
      <w:pPr>
        <w:rPr>
          <w:sz w:val="24"/>
          <w:szCs w:val="24"/>
        </w:rPr>
      </w:pPr>
      <w:r>
        <w:rPr>
          <w:sz w:val="24"/>
          <w:szCs w:val="24"/>
        </w:rPr>
        <w:t>Corstorphine, the New Town and Preston Street Primary School were the ‘sore points’ in the short discussion. EACC moved to lodge a measured objection with the request that further consultation takes place with ScotGov.</w:t>
      </w:r>
    </w:p>
    <w:p w14:paraId="7009E2DA" w14:textId="0F111DDB" w:rsidR="003E6F60" w:rsidRDefault="003E6F60" w:rsidP="003E6F60">
      <w:pPr>
        <w:pStyle w:val="Heading1"/>
        <w:rPr>
          <w:bCs w:val="0"/>
        </w:rPr>
      </w:pPr>
      <w:r w:rsidRPr="003E6F60">
        <w:rPr>
          <w:bCs w:val="0"/>
        </w:rPr>
        <w:t>Postscript</w:t>
      </w:r>
    </w:p>
    <w:p w14:paraId="1EB300ED" w14:textId="1DFFB070" w:rsidR="003E6F60" w:rsidRDefault="00E350D4" w:rsidP="00E350D4">
      <w:pPr>
        <w:pStyle w:val="BodyText"/>
      </w:pPr>
      <w:r w:rsidRPr="00E350D4">
        <w:t xml:space="preserve">I don’t know the </w:t>
      </w:r>
      <w:r>
        <w:t xml:space="preserve">full </w:t>
      </w:r>
      <w:r w:rsidRPr="00E350D4">
        <w:t>funding history of EACC</w:t>
      </w:r>
      <w:r>
        <w:t>, but CEC no longer makes a grant available</w:t>
      </w:r>
      <w:r w:rsidR="00AA4093">
        <w:t xml:space="preserve"> (reasons not clear)</w:t>
      </w:r>
      <w:r>
        <w:t xml:space="preserve">. The EACC Chair (Steve Kerr) is pushing for stronger EACC participation on the Edinburgh Partnership Board, but the </w:t>
      </w:r>
      <w:r w:rsidR="00AA4093">
        <w:t xml:space="preserve">EACC </w:t>
      </w:r>
      <w:r>
        <w:t xml:space="preserve">case for funding from that source has still to be submitted and it has been made clear that </w:t>
      </w:r>
      <w:r w:rsidR="00AA4093">
        <w:t>‘</w:t>
      </w:r>
      <w:r>
        <w:t>resources are very tight</w:t>
      </w:r>
      <w:r w:rsidR="00AA4093">
        <w:t>’</w:t>
      </w:r>
      <w:r>
        <w:t>.</w:t>
      </w:r>
    </w:p>
    <w:p w14:paraId="2B84DCC7" w14:textId="197356CB" w:rsidR="00E350D4" w:rsidRDefault="00E350D4" w:rsidP="003E6F60">
      <w:pPr>
        <w:spacing w:after="0"/>
        <w:rPr>
          <w:sz w:val="24"/>
          <w:szCs w:val="24"/>
        </w:rPr>
      </w:pPr>
      <w:r>
        <w:rPr>
          <w:sz w:val="24"/>
          <w:szCs w:val="24"/>
        </w:rPr>
        <w:t>In the meantime, the EACC cupboard is almost bare while web-hosting and website expenses mount up alongside Zoom costs. The shortfall over this calendar year may amount to £1000 or so.</w:t>
      </w:r>
    </w:p>
    <w:p w14:paraId="584EEC76" w14:textId="5B50F00E" w:rsidR="003E6F60" w:rsidRPr="003E6F60" w:rsidRDefault="00E350D4" w:rsidP="00E350D4">
      <w:pPr>
        <w:spacing w:after="0"/>
        <w:rPr>
          <w:sz w:val="24"/>
          <w:szCs w:val="24"/>
        </w:rPr>
      </w:pPr>
      <w:r>
        <w:rPr>
          <w:sz w:val="24"/>
          <w:szCs w:val="24"/>
        </w:rPr>
        <w:t xml:space="preserve">We might expect, then, an early appeal to individual Community Councils (with fuller information on the </w:t>
      </w:r>
      <w:r w:rsidR="00AA4093">
        <w:rPr>
          <w:sz w:val="24"/>
          <w:szCs w:val="24"/>
        </w:rPr>
        <w:t xml:space="preserve">background) </w:t>
      </w:r>
      <w:r>
        <w:rPr>
          <w:sz w:val="24"/>
          <w:szCs w:val="24"/>
        </w:rPr>
        <w:t xml:space="preserve">for some </w:t>
      </w:r>
      <w:r w:rsidR="00AA4093">
        <w:rPr>
          <w:sz w:val="24"/>
          <w:szCs w:val="24"/>
        </w:rPr>
        <w:t xml:space="preserve">financial support – maybe of the order of £40. </w:t>
      </w:r>
    </w:p>
    <w:p w14:paraId="21AC4315" w14:textId="77777777" w:rsidR="003E6F60" w:rsidRPr="007A58D2" w:rsidRDefault="003E6F60" w:rsidP="007A58D2">
      <w:pPr>
        <w:rPr>
          <w:sz w:val="24"/>
          <w:szCs w:val="24"/>
        </w:rPr>
      </w:pPr>
    </w:p>
    <w:sectPr w:rsidR="003E6F60" w:rsidRPr="007A58D2" w:rsidSect="000D1CE3">
      <w:footerReference w:type="default" r:id="rId7"/>
      <w:pgSz w:w="11906" w:h="16838"/>
      <w:pgMar w:top="851" w:right="851"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EC3F1" w14:textId="77777777" w:rsidR="00657E71" w:rsidRDefault="00657E71" w:rsidP="00657E71">
      <w:pPr>
        <w:spacing w:after="0" w:line="240" w:lineRule="auto"/>
      </w:pPr>
      <w:r>
        <w:separator/>
      </w:r>
    </w:p>
  </w:endnote>
  <w:endnote w:type="continuationSeparator" w:id="0">
    <w:p w14:paraId="32DFC652" w14:textId="77777777" w:rsidR="00657E71" w:rsidRDefault="00657E71" w:rsidP="00657E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0735027"/>
      <w:docPartObj>
        <w:docPartGallery w:val="Page Numbers (Bottom of Page)"/>
        <w:docPartUnique/>
      </w:docPartObj>
    </w:sdtPr>
    <w:sdtEndPr>
      <w:rPr>
        <w:noProof/>
      </w:rPr>
    </w:sdtEndPr>
    <w:sdtContent>
      <w:p w14:paraId="7F86B552" w14:textId="52A92F16" w:rsidR="00657E71" w:rsidRDefault="00657E7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E5BCFE1" w14:textId="77777777" w:rsidR="00657E71" w:rsidRDefault="00657E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B9A6A" w14:textId="77777777" w:rsidR="00657E71" w:rsidRDefault="00657E71" w:rsidP="00657E71">
      <w:pPr>
        <w:spacing w:after="0" w:line="240" w:lineRule="auto"/>
      </w:pPr>
      <w:r>
        <w:separator/>
      </w:r>
    </w:p>
  </w:footnote>
  <w:footnote w:type="continuationSeparator" w:id="0">
    <w:p w14:paraId="019D8ADD" w14:textId="77777777" w:rsidR="00657E71" w:rsidRDefault="00657E71" w:rsidP="00657E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B4D"/>
    <w:rsid w:val="000D1CE3"/>
    <w:rsid w:val="00180E48"/>
    <w:rsid w:val="001E26A3"/>
    <w:rsid w:val="003E6F60"/>
    <w:rsid w:val="004F0107"/>
    <w:rsid w:val="005F317A"/>
    <w:rsid w:val="00657E71"/>
    <w:rsid w:val="006D3A9A"/>
    <w:rsid w:val="00744ED8"/>
    <w:rsid w:val="007A1D89"/>
    <w:rsid w:val="007A58D2"/>
    <w:rsid w:val="00937875"/>
    <w:rsid w:val="009712BC"/>
    <w:rsid w:val="00AA4093"/>
    <w:rsid w:val="00B22D90"/>
    <w:rsid w:val="00DA62F4"/>
    <w:rsid w:val="00E350D4"/>
    <w:rsid w:val="00E86B87"/>
    <w:rsid w:val="00EF3B4D"/>
    <w:rsid w:val="00F74B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77D63"/>
  <w15:chartTrackingRefBased/>
  <w15:docId w15:val="{EB6D66E3-172F-4746-82CB-E5F13009D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HAnsi"/>
        <w:bCs/>
        <w:sz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B4D"/>
    <w:pPr>
      <w:spacing w:after="160"/>
    </w:pPr>
    <w:rPr>
      <w:rFonts w:cstheme="minorBidi"/>
      <w:bCs w:val="0"/>
      <w:szCs w:val="22"/>
    </w:rPr>
  </w:style>
  <w:style w:type="paragraph" w:styleId="Heading1">
    <w:name w:val="heading 1"/>
    <w:basedOn w:val="Normal"/>
    <w:next w:val="Normal"/>
    <w:link w:val="Heading1Char"/>
    <w:uiPriority w:val="9"/>
    <w:qFormat/>
    <w:rsid w:val="00744ED8"/>
    <w:pPr>
      <w:keepNext/>
      <w:spacing w:after="0"/>
      <w:outlineLvl w:val="0"/>
    </w:pPr>
    <w:rPr>
      <w:b/>
      <w:bCs/>
      <w:sz w:val="24"/>
      <w:szCs w:val="24"/>
    </w:rPr>
  </w:style>
  <w:style w:type="paragraph" w:styleId="Heading2">
    <w:name w:val="heading 2"/>
    <w:basedOn w:val="Normal"/>
    <w:next w:val="Normal"/>
    <w:link w:val="Heading2Char"/>
    <w:uiPriority w:val="9"/>
    <w:unhideWhenUsed/>
    <w:qFormat/>
    <w:rsid w:val="00F74BA6"/>
    <w:pPr>
      <w:keepNext/>
      <w:spacing w:after="0"/>
      <w:outlineLvl w:val="1"/>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1E26A3"/>
    <w:pPr>
      <w:spacing w:after="0"/>
    </w:pPr>
    <w:rPr>
      <w:sz w:val="24"/>
      <w:szCs w:val="24"/>
    </w:rPr>
  </w:style>
  <w:style w:type="character" w:customStyle="1" w:styleId="BodyTextChar">
    <w:name w:val="Body Text Char"/>
    <w:basedOn w:val="DefaultParagraphFont"/>
    <w:link w:val="BodyText"/>
    <w:uiPriority w:val="99"/>
    <w:rsid w:val="001E26A3"/>
    <w:rPr>
      <w:rFonts w:cstheme="minorBidi"/>
      <w:bCs w:val="0"/>
      <w:sz w:val="24"/>
      <w:szCs w:val="24"/>
    </w:rPr>
  </w:style>
  <w:style w:type="character" w:customStyle="1" w:styleId="Heading1Char">
    <w:name w:val="Heading 1 Char"/>
    <w:basedOn w:val="DefaultParagraphFont"/>
    <w:link w:val="Heading1"/>
    <w:uiPriority w:val="9"/>
    <w:rsid w:val="00744ED8"/>
    <w:rPr>
      <w:rFonts w:cstheme="minorBidi"/>
      <w:b/>
      <w:sz w:val="24"/>
      <w:szCs w:val="24"/>
    </w:rPr>
  </w:style>
  <w:style w:type="character" w:customStyle="1" w:styleId="Heading2Char">
    <w:name w:val="Heading 2 Char"/>
    <w:basedOn w:val="DefaultParagraphFont"/>
    <w:link w:val="Heading2"/>
    <w:uiPriority w:val="9"/>
    <w:rsid w:val="00F74BA6"/>
    <w:rPr>
      <w:rFonts w:cstheme="minorBidi"/>
      <w:bCs w:val="0"/>
      <w:i/>
      <w:iCs/>
      <w:szCs w:val="22"/>
    </w:rPr>
  </w:style>
  <w:style w:type="character" w:styleId="Hyperlink">
    <w:name w:val="Hyperlink"/>
    <w:basedOn w:val="DefaultParagraphFont"/>
    <w:uiPriority w:val="99"/>
    <w:semiHidden/>
    <w:unhideWhenUsed/>
    <w:rsid w:val="009712BC"/>
    <w:rPr>
      <w:color w:val="0000FF"/>
      <w:u w:val="single"/>
    </w:rPr>
  </w:style>
  <w:style w:type="paragraph" w:styleId="Header">
    <w:name w:val="header"/>
    <w:basedOn w:val="Normal"/>
    <w:link w:val="HeaderChar"/>
    <w:uiPriority w:val="99"/>
    <w:unhideWhenUsed/>
    <w:rsid w:val="00657E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E71"/>
    <w:rPr>
      <w:rFonts w:cstheme="minorBidi"/>
      <w:bCs w:val="0"/>
      <w:szCs w:val="22"/>
    </w:rPr>
  </w:style>
  <w:style w:type="paragraph" w:styleId="Footer">
    <w:name w:val="footer"/>
    <w:basedOn w:val="Normal"/>
    <w:link w:val="FooterChar"/>
    <w:uiPriority w:val="99"/>
    <w:unhideWhenUsed/>
    <w:rsid w:val="00657E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7E71"/>
    <w:rPr>
      <w:rFonts w:cstheme="minorBidi"/>
      <w:bCs w:val="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298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urveymonkey.co.uk/r/PZWPY99"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2</Pages>
  <Words>750</Words>
  <Characters>4275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robertson</dc:creator>
  <cp:keywords/>
  <dc:description/>
  <cp:lastModifiedBy>ken robertson</cp:lastModifiedBy>
  <cp:revision>5</cp:revision>
  <dcterms:created xsi:type="dcterms:W3CDTF">2022-02-17T21:19:00Z</dcterms:created>
  <dcterms:modified xsi:type="dcterms:W3CDTF">2022-02-18T13:51:00Z</dcterms:modified>
</cp:coreProperties>
</file>